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93E5" w14:textId="77777777" w:rsidR="001B4D60" w:rsidRDefault="00C75B59">
      <w:pPr>
        <w:pStyle w:val="Ttulo1"/>
        <w:jc w:val="center"/>
      </w:pPr>
      <w:r>
        <w:rPr>
          <w:noProof/>
        </w:rPr>
        <w:drawing>
          <wp:inline distT="0" distB="0" distL="0" distR="0" wp14:anchorId="36A2B2E4" wp14:editId="1AB5B75D">
            <wp:extent cx="990000" cy="792000"/>
            <wp:effectExtent l="0" t="0" r="0" b="0"/>
            <wp:docPr id="1" name="Picture 1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REPORTE DEL PROCESO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84818CA" wp14:editId="10EBEB75">
            <wp:extent cx="990000" cy="792000"/>
            <wp:effectExtent l="0" t="0" r="0" b="0"/>
            <wp:docPr id="2" name="Picture 1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27001110200020190017801</w:t>
      </w:r>
    </w:p>
    <w:p w14:paraId="7AB69579" w14:textId="77777777" w:rsidR="001B4D60" w:rsidRDefault="001B4D60"/>
    <w:p w14:paraId="499148A1" w14:textId="77777777" w:rsidR="001B4D60" w:rsidRDefault="00C75B59">
      <w:r>
        <w:t>Fecha de la consulta:</w:t>
      </w:r>
      <w:r>
        <w:tab/>
      </w:r>
      <w:r>
        <w:tab/>
      </w:r>
      <w:r>
        <w:tab/>
        <w:t>2022-02-25 01:31:08</w:t>
      </w:r>
      <w:r>
        <w:br/>
        <w:t>Fecha de sincronización del sistema:</w:t>
      </w:r>
      <w:r>
        <w:tab/>
        <w:t>2022-02-24 18:21:41</w:t>
      </w:r>
    </w:p>
    <w:p w14:paraId="659C2420" w14:textId="77777777" w:rsidR="001B4D60" w:rsidRDefault="001B4D60"/>
    <w:p w14:paraId="3222BF16" w14:textId="77777777" w:rsidR="001B4D60" w:rsidRDefault="00C75B59">
      <w:pPr>
        <w:pStyle w:val="Ttulo2"/>
        <w:jc w:val="center"/>
      </w:pPr>
      <w:r>
        <w:t>Datos del Proceso</w:t>
      </w:r>
    </w:p>
    <w:p w14:paraId="7A097233" w14:textId="77777777" w:rsidR="001B4D60" w:rsidRDefault="001B4D60"/>
    <w:tbl>
      <w:tblPr>
        <w:tblStyle w:val="Estilo1Tabla"/>
        <w:tblW w:w="5000" w:type="pct"/>
        <w:tblLook w:val="04A0" w:firstRow="1" w:lastRow="0" w:firstColumn="1" w:lastColumn="0" w:noHBand="0" w:noVBand="1"/>
      </w:tblPr>
      <w:tblGrid>
        <w:gridCol w:w="1391"/>
        <w:gridCol w:w="3228"/>
        <w:gridCol w:w="1529"/>
        <w:gridCol w:w="9250"/>
      </w:tblGrid>
      <w:tr w:rsidR="001B4D60" w14:paraId="05CF2074" w14:textId="77777777">
        <w:tc>
          <w:tcPr>
            <w:tcW w:w="0" w:type="auto"/>
          </w:tcPr>
          <w:p w14:paraId="576F0C1B" w14:textId="77777777" w:rsidR="001B4D60" w:rsidRDefault="00C75B59">
            <w:r>
              <w:t>Fecha de Radicación</w:t>
            </w:r>
          </w:p>
        </w:tc>
        <w:tc>
          <w:tcPr>
            <w:tcW w:w="0" w:type="auto"/>
          </w:tcPr>
          <w:p w14:paraId="5A305221" w14:textId="77777777" w:rsidR="001B4D60" w:rsidRDefault="00C75B59">
            <w:r>
              <w:t>2022-02-17</w:t>
            </w:r>
          </w:p>
        </w:tc>
        <w:tc>
          <w:tcPr>
            <w:tcW w:w="0" w:type="auto"/>
          </w:tcPr>
          <w:p w14:paraId="0ACBB287" w14:textId="77777777" w:rsidR="001B4D60" w:rsidRDefault="00C75B59">
            <w:r>
              <w:t>Clase de Proceso</w:t>
            </w:r>
          </w:p>
        </w:tc>
        <w:tc>
          <w:tcPr>
            <w:tcW w:w="0" w:type="auto"/>
          </w:tcPr>
          <w:p w14:paraId="438CA628" w14:textId="77777777" w:rsidR="001B4D60" w:rsidRDefault="00C75B59">
            <w:r>
              <w:t>Abogados en Apelación</w:t>
            </w:r>
          </w:p>
        </w:tc>
      </w:tr>
      <w:tr w:rsidR="001B4D60" w14:paraId="16E06D21" w14:textId="77777777">
        <w:tc>
          <w:tcPr>
            <w:tcW w:w="0" w:type="auto"/>
          </w:tcPr>
          <w:p w14:paraId="761CC666" w14:textId="77777777" w:rsidR="001B4D60" w:rsidRDefault="00C75B59">
            <w:r>
              <w:t>Despacho</w:t>
            </w:r>
          </w:p>
        </w:tc>
        <w:tc>
          <w:tcPr>
            <w:tcW w:w="0" w:type="auto"/>
          </w:tcPr>
          <w:p w14:paraId="48F4231A" w14:textId="77777777" w:rsidR="001B4D60" w:rsidRDefault="00C75B59">
            <w:r>
              <w:t xml:space="preserve">DESPACHO 000 - </w:t>
            </w:r>
            <w:bookmarkStart w:id="0" w:name="_Hlk96646299"/>
            <w:r>
              <w:t xml:space="preserve">COMISIÓN NACIONAL DE DISCIPLINA JUDICIAL - DISCIPLINARIA </w:t>
            </w:r>
            <w:bookmarkEnd w:id="0"/>
            <w:r>
              <w:t>- BOGOTÁ *</w:t>
            </w:r>
          </w:p>
        </w:tc>
        <w:tc>
          <w:tcPr>
            <w:tcW w:w="0" w:type="auto"/>
          </w:tcPr>
          <w:p w14:paraId="58F37396" w14:textId="77777777" w:rsidR="001B4D60" w:rsidRDefault="00C75B59">
            <w:r>
              <w:t>Recurso</w:t>
            </w:r>
          </w:p>
        </w:tc>
        <w:tc>
          <w:tcPr>
            <w:tcW w:w="0" w:type="auto"/>
          </w:tcPr>
          <w:p w14:paraId="0EA624DA" w14:textId="77777777" w:rsidR="001B4D60" w:rsidRDefault="00C75B59">
            <w:r>
              <w:t>Apelación Sentencia</w:t>
            </w:r>
          </w:p>
        </w:tc>
      </w:tr>
      <w:tr w:rsidR="001B4D60" w14:paraId="0EB5172A" w14:textId="77777777">
        <w:tc>
          <w:tcPr>
            <w:tcW w:w="0" w:type="auto"/>
          </w:tcPr>
          <w:p w14:paraId="3AC74BBA" w14:textId="77777777" w:rsidR="001B4D60" w:rsidRDefault="00C75B59">
            <w:r>
              <w:t>Ponente</w:t>
            </w:r>
          </w:p>
        </w:tc>
        <w:tc>
          <w:tcPr>
            <w:tcW w:w="0" w:type="auto"/>
          </w:tcPr>
          <w:p w14:paraId="0AB0F604" w14:textId="77777777" w:rsidR="001B4D60" w:rsidRDefault="00C75B59">
            <w:r>
              <w:t>JULIO ANDRÉS SAMPEDRO ARRUBLA</w:t>
            </w:r>
          </w:p>
        </w:tc>
        <w:tc>
          <w:tcPr>
            <w:tcW w:w="0" w:type="auto"/>
          </w:tcPr>
          <w:p w14:paraId="41DAA9F4" w14:textId="77777777" w:rsidR="001B4D60" w:rsidRDefault="00C75B59">
            <w:r>
              <w:t>Ubicación del Expediente</w:t>
            </w:r>
          </w:p>
        </w:tc>
        <w:tc>
          <w:tcPr>
            <w:tcW w:w="0" w:type="auto"/>
          </w:tcPr>
          <w:p w14:paraId="7CB6DFD0" w14:textId="77777777" w:rsidR="001B4D60" w:rsidRDefault="00C75B59">
            <w:r>
              <w:t>DESPACHO</w:t>
            </w:r>
          </w:p>
        </w:tc>
      </w:tr>
      <w:tr w:rsidR="001B4D60" w14:paraId="00D3DCEF" w14:textId="77777777">
        <w:tc>
          <w:tcPr>
            <w:tcW w:w="0" w:type="auto"/>
          </w:tcPr>
          <w:p w14:paraId="54466F9D" w14:textId="77777777" w:rsidR="001B4D60" w:rsidRDefault="00C75B59">
            <w:r>
              <w:t>Tipo de Proceso</w:t>
            </w:r>
          </w:p>
        </w:tc>
        <w:tc>
          <w:tcPr>
            <w:tcW w:w="0" w:type="auto"/>
          </w:tcPr>
          <w:p w14:paraId="2D34AD35" w14:textId="77777777" w:rsidR="001B4D60" w:rsidRDefault="00C75B59">
            <w:r>
              <w:t>Disciplinario</w:t>
            </w:r>
          </w:p>
        </w:tc>
        <w:tc>
          <w:tcPr>
            <w:tcW w:w="0" w:type="auto"/>
          </w:tcPr>
          <w:p w14:paraId="58E5958E" w14:textId="77777777" w:rsidR="001B4D60" w:rsidRDefault="00C75B59">
            <w:r>
              <w:t xml:space="preserve">Contenido de </w:t>
            </w:r>
            <w:r>
              <w:t>Radicación</w:t>
            </w:r>
          </w:p>
        </w:tc>
        <w:tc>
          <w:tcPr>
            <w:tcW w:w="0" w:type="auto"/>
          </w:tcPr>
          <w:p w14:paraId="7AA7577A" w14:textId="7ADDE3A7" w:rsidR="001B4D60" w:rsidRDefault="00C75B59">
            <w:bookmarkStart w:id="1" w:name="_Hlk96646132"/>
            <w:r>
              <w:t xml:space="preserve">APELACION DE PROVIDENCIA QUE ORDENA SANCIONAR AL   ABOGADO JAMES </w:t>
            </w:r>
            <w:r>
              <w:t>HERMENEGILDO   MOSQUERA TORRES CON SUSPENSIÓN DE DOS (2) MESES EN EL EJERCICIO DE LA PROFECION POR LA PRESUNTA FALTA CONTRA LA DIGNIDAD DE LA PROFESIÓN CONSAGRADA EN EL NUMERAL 5</w:t>
            </w:r>
            <w:r>
              <w:t>°DEL ARTÍCULO 30 DE LA LEY 1123 DE 2007 QUEJA ORIGINADA POR PRESUNTAS IRREGULARIDADES EN EL PROCESO 27001-33-31-70-05-2004-00461-</w:t>
            </w:r>
            <w:proofErr w:type="gramStart"/>
            <w:r>
              <w:t>00  (</w:t>
            </w:r>
            <w:proofErr w:type="gramEnd"/>
            <w:r>
              <w:t>AGR-PROCESO VIRTUAL)</w:t>
            </w:r>
            <w:bookmarkEnd w:id="1"/>
          </w:p>
        </w:tc>
      </w:tr>
    </w:tbl>
    <w:p w14:paraId="5ACF68CE" w14:textId="77777777" w:rsidR="001B4D60" w:rsidRDefault="001B4D60"/>
    <w:p w14:paraId="61F49894" w14:textId="77777777" w:rsidR="001B4D60" w:rsidRDefault="00C75B59">
      <w:pPr>
        <w:pStyle w:val="Ttulo2"/>
        <w:jc w:val="center"/>
      </w:pPr>
      <w:r>
        <w:lastRenderedPageBreak/>
        <w:t>Sujetos Procesales</w:t>
      </w:r>
    </w:p>
    <w:p w14:paraId="7F8E40BA" w14:textId="77777777" w:rsidR="001B4D60" w:rsidRDefault="001B4D60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3052"/>
        <w:gridCol w:w="3178"/>
        <w:gridCol w:w="9168"/>
      </w:tblGrid>
      <w:tr w:rsidR="001B4D60" w14:paraId="19A0A1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F560D0B" w14:textId="77777777" w:rsidR="001B4D60" w:rsidRDefault="00C75B59">
            <w:r>
              <w:t>Tipo</w:t>
            </w:r>
          </w:p>
        </w:tc>
        <w:tc>
          <w:tcPr>
            <w:tcW w:w="0" w:type="auto"/>
          </w:tcPr>
          <w:p w14:paraId="733F2101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 Emplazado</w:t>
            </w:r>
          </w:p>
        </w:tc>
        <w:tc>
          <w:tcPr>
            <w:tcW w:w="0" w:type="auto"/>
          </w:tcPr>
          <w:p w14:paraId="57E2248A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o Razón Social</w:t>
            </w:r>
          </w:p>
        </w:tc>
      </w:tr>
      <w:tr w:rsidR="001B4D60" w14:paraId="7694C4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66E74D" w14:textId="77777777" w:rsidR="001B4D60" w:rsidRDefault="00C75B59">
            <w:r>
              <w:t>Demandante</w:t>
            </w:r>
          </w:p>
        </w:tc>
        <w:tc>
          <w:tcPr>
            <w:tcW w:w="0" w:type="auto"/>
          </w:tcPr>
          <w:p w14:paraId="00C44813" w14:textId="77777777" w:rsidR="001B4D60" w:rsidRDefault="00C75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050D9EE1" w14:textId="77777777" w:rsidR="001B4D60" w:rsidRDefault="00C75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PALACIOS ASPRILLA</w:t>
            </w:r>
          </w:p>
        </w:tc>
      </w:tr>
      <w:tr w:rsidR="001B4D60" w14:paraId="204F7F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11EE9" w14:textId="77777777" w:rsidR="001B4D60" w:rsidRDefault="00C75B59">
            <w:r>
              <w:t>Demandado</w:t>
            </w:r>
          </w:p>
        </w:tc>
        <w:tc>
          <w:tcPr>
            <w:tcW w:w="0" w:type="auto"/>
          </w:tcPr>
          <w:p w14:paraId="2B7BAD7B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42BB238C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HERMENEGILDO MOSQUERA TORRES</w:t>
            </w:r>
          </w:p>
        </w:tc>
      </w:tr>
    </w:tbl>
    <w:p w14:paraId="24E8F822" w14:textId="77777777" w:rsidR="001B4D60" w:rsidRDefault="001B4D60"/>
    <w:p w14:paraId="188408B2" w14:textId="77777777" w:rsidR="001B4D60" w:rsidRDefault="00C75B59">
      <w:pPr>
        <w:pStyle w:val="Ttulo2"/>
        <w:jc w:val="center"/>
      </w:pPr>
      <w:r>
        <w:t>Actuaciones del Proceso</w:t>
      </w:r>
    </w:p>
    <w:p w14:paraId="1C4E4E10" w14:textId="77777777" w:rsidR="001B4D60" w:rsidRDefault="001B4D60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2127"/>
        <w:gridCol w:w="3077"/>
        <w:gridCol w:w="3527"/>
        <w:gridCol w:w="2247"/>
        <w:gridCol w:w="2462"/>
        <w:gridCol w:w="1958"/>
      </w:tblGrid>
      <w:tr w:rsidR="001B4D60" w14:paraId="48F9BF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315748A" w14:textId="77777777" w:rsidR="001B4D60" w:rsidRDefault="00C75B59">
            <w:r>
              <w:t>Fecha de Actuación</w:t>
            </w:r>
          </w:p>
        </w:tc>
        <w:tc>
          <w:tcPr>
            <w:tcW w:w="0" w:type="auto"/>
          </w:tcPr>
          <w:p w14:paraId="69247280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Actuación</w:t>
            </w:r>
          </w:p>
        </w:tc>
        <w:tc>
          <w:tcPr>
            <w:tcW w:w="0" w:type="auto"/>
          </w:tcPr>
          <w:p w14:paraId="36498453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Anotación</w:t>
            </w:r>
          </w:p>
        </w:tc>
        <w:tc>
          <w:tcPr>
            <w:tcW w:w="0" w:type="auto"/>
          </w:tcPr>
          <w:p w14:paraId="3D663D3E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Inicia Término</w:t>
            </w:r>
          </w:p>
        </w:tc>
        <w:tc>
          <w:tcPr>
            <w:tcW w:w="0" w:type="auto"/>
          </w:tcPr>
          <w:p w14:paraId="16484C3E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Finaliza Término</w:t>
            </w:r>
          </w:p>
        </w:tc>
        <w:tc>
          <w:tcPr>
            <w:tcW w:w="0" w:type="auto"/>
          </w:tcPr>
          <w:p w14:paraId="6EA19C65" w14:textId="77777777" w:rsidR="001B4D60" w:rsidRDefault="00C75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Registro</w:t>
            </w:r>
          </w:p>
        </w:tc>
      </w:tr>
      <w:tr w:rsidR="001B4D60" w14:paraId="6762D8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35B387" w14:textId="77777777" w:rsidR="001B4D60" w:rsidRDefault="00C75B59">
            <w:r>
              <w:t>2022-02-17</w:t>
            </w:r>
          </w:p>
        </w:tc>
        <w:tc>
          <w:tcPr>
            <w:tcW w:w="0" w:type="auto"/>
          </w:tcPr>
          <w:p w14:paraId="173503D5" w14:textId="77777777" w:rsidR="001B4D60" w:rsidRDefault="00C75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al despacho por Reparto</w:t>
            </w:r>
          </w:p>
        </w:tc>
        <w:tc>
          <w:tcPr>
            <w:tcW w:w="0" w:type="auto"/>
          </w:tcPr>
          <w:p w14:paraId="67E0C849" w14:textId="77777777" w:rsidR="001B4D60" w:rsidRDefault="00C75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--- [ ACTUACION </w:t>
            </w:r>
            <w:proofErr w:type="gramStart"/>
            <w:r>
              <w:t>RESTRINGIDA ]</w:t>
            </w:r>
            <w:proofErr w:type="gramEnd"/>
            <w:r>
              <w:t xml:space="preserve"> ---</w:t>
            </w:r>
          </w:p>
        </w:tc>
        <w:tc>
          <w:tcPr>
            <w:tcW w:w="0" w:type="auto"/>
          </w:tcPr>
          <w:p w14:paraId="3570846B" w14:textId="77777777" w:rsidR="001B4D60" w:rsidRDefault="001B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94C5ED" w14:textId="77777777" w:rsidR="001B4D60" w:rsidRDefault="001B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79F2C2" w14:textId="77777777" w:rsidR="001B4D60" w:rsidRDefault="00C75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2022-02-17</w:t>
            </w:r>
          </w:p>
        </w:tc>
      </w:tr>
      <w:tr w:rsidR="001B4D60" w14:paraId="164668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0F6FBC" w14:textId="77777777" w:rsidR="001B4D60" w:rsidRDefault="00C75B59">
            <w:r>
              <w:t>2022-02-17</w:t>
            </w:r>
          </w:p>
        </w:tc>
        <w:tc>
          <w:tcPr>
            <w:tcW w:w="0" w:type="auto"/>
          </w:tcPr>
          <w:p w14:paraId="293E60A1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Reparto y Radicación</w:t>
            </w:r>
          </w:p>
        </w:tc>
        <w:tc>
          <w:tcPr>
            <w:tcW w:w="0" w:type="auto"/>
          </w:tcPr>
          <w:p w14:paraId="590DD874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--- [ ACTUACION </w:t>
            </w:r>
            <w:proofErr w:type="gramStart"/>
            <w:r>
              <w:t>RESTRINGIDA ]</w:t>
            </w:r>
            <w:proofErr w:type="gramEnd"/>
            <w:r>
              <w:t xml:space="preserve"> ---</w:t>
            </w:r>
          </w:p>
        </w:tc>
        <w:tc>
          <w:tcPr>
            <w:tcW w:w="0" w:type="auto"/>
          </w:tcPr>
          <w:p w14:paraId="0335BD6D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2022-02-17</w:t>
            </w:r>
          </w:p>
        </w:tc>
        <w:tc>
          <w:tcPr>
            <w:tcW w:w="0" w:type="auto"/>
          </w:tcPr>
          <w:p w14:paraId="3FB0A590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2022-02-17</w:t>
            </w:r>
          </w:p>
        </w:tc>
        <w:tc>
          <w:tcPr>
            <w:tcW w:w="0" w:type="auto"/>
          </w:tcPr>
          <w:p w14:paraId="76CC4A2C" w14:textId="77777777" w:rsidR="001B4D60" w:rsidRDefault="00C7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2022-02-17</w:t>
            </w:r>
          </w:p>
        </w:tc>
      </w:tr>
    </w:tbl>
    <w:p w14:paraId="2612B47C" w14:textId="77777777" w:rsidR="00C75B59" w:rsidRDefault="00C75B59"/>
    <w:sectPr w:rsidR="00C75B59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0"/>
    <w:rsid w:val="00017F0B"/>
    <w:rsid w:val="001B4D60"/>
    <w:rsid w:val="004E2A66"/>
    <w:rsid w:val="009E2203"/>
    <w:rsid w:val="00C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C1B"/>
  <w15:docId w15:val="{30E79E7F-E7BF-4F73-A41D-907829A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478"/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147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1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1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91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914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914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0914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09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customStyle="1" w:styleId="Estilo1Tabla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Alexander Marin Correa</dc:creator>
  <cp:lastModifiedBy>John Alexander Marin Correa</cp:lastModifiedBy>
  <cp:revision>3</cp:revision>
  <dcterms:created xsi:type="dcterms:W3CDTF">2022-02-25T06:34:00Z</dcterms:created>
  <dcterms:modified xsi:type="dcterms:W3CDTF">2022-02-25T06:59:00Z</dcterms:modified>
</cp:coreProperties>
</file>